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1D6" w:rsidRPr="006611D6" w:rsidRDefault="006611D6">
      <w:pPr>
        <w:rPr>
          <w:sz w:val="56"/>
          <w:szCs w:val="56"/>
          <w:lang w:val="en-US"/>
        </w:rPr>
      </w:pPr>
      <w:r w:rsidRPr="006611D6">
        <w:rPr>
          <w:sz w:val="56"/>
          <w:szCs w:val="56"/>
          <w:lang w:val="en-US"/>
        </w:rPr>
        <w:t>Final Exam</w:t>
      </w:r>
      <w:r w:rsidRPr="006611D6">
        <w:rPr>
          <w:sz w:val="56"/>
          <w:szCs w:val="56"/>
          <w:lang w:val="en-US"/>
        </w:rPr>
        <w:tab/>
      </w:r>
      <w:r w:rsidRPr="006611D6">
        <w:rPr>
          <w:sz w:val="56"/>
          <w:szCs w:val="56"/>
          <w:lang w:val="en-US"/>
        </w:rPr>
        <w:tab/>
      </w:r>
      <w:r>
        <w:rPr>
          <w:sz w:val="56"/>
          <w:szCs w:val="56"/>
          <w:lang w:val="en-US"/>
        </w:rPr>
        <w:t>Latin 1</w:t>
      </w:r>
      <w:r>
        <w:rPr>
          <w:sz w:val="56"/>
          <w:szCs w:val="56"/>
          <w:lang w:val="en-US"/>
        </w:rPr>
        <w:tab/>
      </w:r>
      <w:r>
        <w:rPr>
          <w:sz w:val="56"/>
          <w:szCs w:val="56"/>
          <w:lang w:val="en-US"/>
        </w:rPr>
        <w:tab/>
      </w:r>
      <w:r w:rsidRPr="006611D6">
        <w:rPr>
          <w:sz w:val="56"/>
          <w:szCs w:val="56"/>
          <w:lang w:val="en-US"/>
        </w:rPr>
        <w:t>Miss Young</w:t>
      </w:r>
    </w:p>
    <w:p w:rsidR="006611D6" w:rsidRPr="006611D6" w:rsidRDefault="006611D6">
      <w:pPr>
        <w:rPr>
          <w:sz w:val="56"/>
          <w:szCs w:val="56"/>
          <w:lang w:val="en-US"/>
        </w:rPr>
      </w:pPr>
    </w:p>
    <w:p w:rsidR="006611D6" w:rsidRPr="006611D6" w:rsidRDefault="006611D6" w:rsidP="0066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56"/>
          <w:szCs w:val="56"/>
          <w:lang w:val="en-US"/>
        </w:rPr>
      </w:pPr>
      <w:r w:rsidRPr="006611D6">
        <w:rPr>
          <w:sz w:val="56"/>
          <w:szCs w:val="56"/>
          <w:lang w:val="en-US"/>
        </w:rPr>
        <w:t>Bring with you :</w:t>
      </w:r>
    </w:p>
    <w:p w:rsidR="006611D6" w:rsidRPr="006611D6" w:rsidRDefault="006611D6" w:rsidP="0066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56"/>
          <w:szCs w:val="56"/>
          <w:lang w:val="en-US"/>
        </w:rPr>
      </w:pPr>
      <w:r w:rsidRPr="006611D6">
        <w:rPr>
          <w:sz w:val="56"/>
          <w:szCs w:val="56"/>
          <w:lang w:val="en-US"/>
        </w:rPr>
        <w:t>#2 pencils</w:t>
      </w:r>
    </w:p>
    <w:p w:rsidR="006611D6" w:rsidRDefault="006611D6" w:rsidP="00661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56"/>
          <w:szCs w:val="56"/>
          <w:lang w:val="en-US"/>
        </w:rPr>
      </w:pPr>
      <w:r w:rsidRPr="006611D6">
        <w:rPr>
          <w:sz w:val="56"/>
          <w:szCs w:val="56"/>
          <w:lang w:val="en-US"/>
        </w:rPr>
        <w:t>your textbook</w:t>
      </w:r>
    </w:p>
    <w:p w:rsidR="006611D6" w:rsidRPr="006611D6" w:rsidRDefault="006611D6">
      <w:pPr>
        <w:rPr>
          <w:sz w:val="56"/>
          <w:szCs w:val="56"/>
          <w:lang w:val="en-US"/>
        </w:rPr>
      </w:pPr>
    </w:p>
    <w:p w:rsidR="006611D6" w:rsidRPr="006611D6" w:rsidRDefault="006611D6" w:rsidP="006611D6">
      <w:pPr>
        <w:rPr>
          <w:sz w:val="44"/>
          <w:szCs w:val="44"/>
          <w:lang w:val="en-US"/>
        </w:rPr>
      </w:pPr>
      <w:r w:rsidRPr="006611D6">
        <w:rPr>
          <w:sz w:val="44"/>
          <w:szCs w:val="44"/>
          <w:lang w:val="en-US"/>
        </w:rPr>
        <w:t>Format:</w:t>
      </w:r>
    </w:p>
    <w:p w:rsidR="006611D6" w:rsidRPr="006611D6" w:rsidRDefault="006611D6" w:rsidP="006611D6">
      <w:pPr>
        <w:rPr>
          <w:sz w:val="44"/>
          <w:szCs w:val="44"/>
          <w:lang w:val="en-US"/>
        </w:rPr>
      </w:pPr>
      <w:r w:rsidRPr="006611D6">
        <w:rPr>
          <w:sz w:val="44"/>
          <w:szCs w:val="44"/>
          <w:lang w:val="en-US"/>
        </w:rPr>
        <w:t>50 multiple choice vocabulary</w:t>
      </w:r>
    </w:p>
    <w:p w:rsidR="006611D6" w:rsidRPr="006611D6" w:rsidRDefault="006611D6" w:rsidP="006611D6">
      <w:pPr>
        <w:rPr>
          <w:sz w:val="44"/>
          <w:szCs w:val="44"/>
          <w:lang w:val="en-US"/>
        </w:rPr>
      </w:pPr>
      <w:r w:rsidRPr="006611D6">
        <w:rPr>
          <w:sz w:val="44"/>
          <w:szCs w:val="44"/>
          <w:lang w:val="en-US"/>
        </w:rPr>
        <w:t>40 multiple choice grammar &amp; syntax</w:t>
      </w:r>
    </w:p>
    <w:p w:rsidR="006611D6" w:rsidRPr="006611D6" w:rsidRDefault="006611D6" w:rsidP="006611D6">
      <w:pPr>
        <w:rPr>
          <w:sz w:val="44"/>
          <w:szCs w:val="44"/>
          <w:lang w:val="en-US"/>
        </w:rPr>
      </w:pPr>
      <w:r w:rsidRPr="006611D6">
        <w:rPr>
          <w:sz w:val="44"/>
          <w:szCs w:val="44"/>
          <w:lang w:val="en-US"/>
        </w:rPr>
        <w:t>25 derivatives</w:t>
      </w:r>
    </w:p>
    <w:p w:rsidR="006611D6" w:rsidRPr="006611D6" w:rsidRDefault="006611D6" w:rsidP="006611D6">
      <w:pPr>
        <w:rPr>
          <w:sz w:val="44"/>
          <w:szCs w:val="44"/>
          <w:lang w:val="en-US"/>
        </w:rPr>
      </w:pPr>
      <w:r w:rsidRPr="006611D6">
        <w:rPr>
          <w:sz w:val="44"/>
          <w:szCs w:val="44"/>
          <w:lang w:val="en-US"/>
        </w:rPr>
        <w:t>26 points reading comprehension &amp; translation</w:t>
      </w:r>
    </w:p>
    <w:p w:rsidR="006611D6" w:rsidRPr="006611D6" w:rsidRDefault="006611D6">
      <w:pPr>
        <w:rPr>
          <w:sz w:val="44"/>
          <w:szCs w:val="44"/>
        </w:rPr>
      </w:pPr>
      <w:r w:rsidRPr="006611D6">
        <w:rPr>
          <w:sz w:val="44"/>
          <w:szCs w:val="44"/>
        </w:rPr>
        <w:t>25 multiple choice culture</w:t>
      </w:r>
    </w:p>
    <w:p w:rsidR="006611D6" w:rsidRPr="006611D6" w:rsidRDefault="006611D6">
      <w:pPr>
        <w:rPr>
          <w:i/>
          <w:sz w:val="44"/>
          <w:szCs w:val="44"/>
          <w:lang w:val="en-US"/>
        </w:rPr>
      </w:pPr>
      <w:r w:rsidRPr="006611D6">
        <w:rPr>
          <w:i/>
          <w:sz w:val="44"/>
          <w:szCs w:val="44"/>
          <w:lang w:val="en-US"/>
        </w:rPr>
        <w:t>You are expected to have memorized noun ending charts, pronoun charts, and all verb forms.  See the following sheets for examples of multiple choice grammar questions</w:t>
      </w:r>
    </w:p>
    <w:p w:rsid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  <w:r w:rsidRPr="006611D6">
        <w:rPr>
          <w:lang w:val="en-US"/>
        </w:rPr>
        <w:lastRenderedPageBreak/>
        <w:t>Latin Review material</w:t>
      </w: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They </w:t>
      </w:r>
      <w:r w:rsidRPr="006611D6">
        <w:rPr>
          <w:u w:val="single"/>
          <w:lang w:val="en-US"/>
        </w:rPr>
        <w:t>will prepare</w:t>
      </w:r>
      <w:r w:rsidRPr="006611D6">
        <w:rPr>
          <w:lang w:val="en-US"/>
        </w:rPr>
        <w:t xml:space="preserve"> the long roads.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A36859">
        <w:t>a  parat</w:t>
      </w:r>
      <w:r w:rsidRPr="00A36859">
        <w:tab/>
      </w:r>
      <w:r w:rsidRPr="00A36859">
        <w:tab/>
      </w:r>
      <w:r w:rsidRPr="00A36859">
        <w:tab/>
        <w:t>b  parant</w:t>
      </w:r>
      <w:r w:rsidRPr="00A36859">
        <w:tab/>
      </w:r>
      <w:r w:rsidRPr="00A36859">
        <w:tab/>
        <w:t>c  parabunt</w:t>
      </w:r>
      <w:r w:rsidRPr="00A36859">
        <w:tab/>
      </w:r>
      <w:r w:rsidRPr="00A36859">
        <w:tab/>
        <w:t xml:space="preserve">d.  </w:t>
      </w:r>
      <w:r w:rsidRPr="006611D6">
        <w:rPr>
          <w:lang w:val="en-US"/>
        </w:rPr>
        <w:t>parabit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Marcus and you </w:t>
      </w:r>
      <w:r w:rsidRPr="006611D6">
        <w:rPr>
          <w:u w:val="single"/>
          <w:lang w:val="en-US"/>
        </w:rPr>
        <w:t>carry</w:t>
      </w:r>
      <w:r w:rsidRPr="006611D6">
        <w:rPr>
          <w:lang w:val="en-US"/>
        </w:rPr>
        <w:t xml:space="preserve"> the grain.</w:t>
      </w:r>
    </w:p>
    <w:p w:rsidR="006611D6" w:rsidRPr="00A36859" w:rsidRDefault="006611D6" w:rsidP="006611D6">
      <w:pPr>
        <w:pStyle w:val="ListParagraph"/>
        <w:spacing w:after="0"/>
        <w:ind w:right="-234"/>
      </w:pPr>
      <w:r w:rsidRPr="00A36859">
        <w:t>a  portas</w:t>
      </w:r>
      <w:r w:rsidRPr="00A36859">
        <w:tab/>
      </w:r>
      <w:r w:rsidRPr="00A36859">
        <w:tab/>
      </w:r>
      <w:r w:rsidRPr="00A36859">
        <w:tab/>
        <w:t>b  portatis</w:t>
      </w:r>
      <w:r w:rsidRPr="00A36859">
        <w:tab/>
      </w:r>
      <w:r w:rsidRPr="00A36859">
        <w:tab/>
        <w:t>c  portabis</w:t>
      </w:r>
      <w:r w:rsidRPr="00A36859">
        <w:tab/>
      </w:r>
      <w:r w:rsidRPr="00A36859">
        <w:tab/>
        <w:t>d  portabitis</w:t>
      </w:r>
    </w:p>
    <w:p w:rsidR="006611D6" w:rsidRPr="00A36859" w:rsidRDefault="006611D6" w:rsidP="006611D6">
      <w:pPr>
        <w:spacing w:after="0"/>
        <w:ind w:left="360" w:right="-234" w:hanging="360"/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u w:val="single"/>
          <w:lang w:val="en-US"/>
        </w:rPr>
        <w:t>Call</w:t>
      </w:r>
      <w:r w:rsidRPr="006611D6">
        <w:rPr>
          <w:lang w:val="en-US"/>
        </w:rPr>
        <w:t xml:space="preserve"> your friends, girls!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vocavitis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b  vocate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voca</w:t>
      </w:r>
      <w:r w:rsidRPr="006611D6">
        <w:rPr>
          <w:lang w:val="en-US"/>
        </w:rPr>
        <w:tab/>
      </w:r>
      <w:r w:rsidRPr="006611D6">
        <w:rPr>
          <w:lang w:val="en-US"/>
        </w:rPr>
        <w:tab/>
      </w:r>
      <w:r w:rsidRPr="006611D6">
        <w:rPr>
          <w:lang w:val="en-US"/>
        </w:rPr>
        <w:tab/>
        <w:t>d  vocatis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The boys </w:t>
      </w:r>
      <w:r w:rsidRPr="006611D6">
        <w:rPr>
          <w:u w:val="single"/>
          <w:lang w:val="en-US"/>
        </w:rPr>
        <w:t>swam</w:t>
      </w:r>
      <w:r w:rsidRPr="006611D6">
        <w:rPr>
          <w:lang w:val="en-US"/>
        </w:rPr>
        <w:t xml:space="preserve"> across the stream.</w:t>
      </w:r>
    </w:p>
    <w:p w:rsidR="006611D6" w:rsidRPr="00A36859" w:rsidRDefault="006611D6" w:rsidP="006611D6">
      <w:pPr>
        <w:pStyle w:val="ListParagraph"/>
        <w:spacing w:after="0"/>
        <w:ind w:right="-234"/>
      </w:pPr>
      <w:r w:rsidRPr="00A36859">
        <w:t>a  nataverunt</w:t>
      </w:r>
      <w:r w:rsidRPr="00A36859">
        <w:tab/>
      </w:r>
      <w:r w:rsidRPr="00A36859">
        <w:tab/>
        <w:t>b  natant</w:t>
      </w:r>
      <w:r w:rsidRPr="00A36859">
        <w:tab/>
      </w:r>
      <w:r w:rsidRPr="00A36859">
        <w:tab/>
        <w:t>c  natavit</w:t>
      </w:r>
      <w:r w:rsidRPr="00A36859">
        <w:tab/>
      </w:r>
      <w:r w:rsidRPr="00A36859">
        <w:tab/>
        <w:t>d  natabunt</w:t>
      </w:r>
    </w:p>
    <w:p w:rsidR="006611D6" w:rsidRPr="00A36859" w:rsidRDefault="006611D6" w:rsidP="006611D6">
      <w:pPr>
        <w:spacing w:after="0"/>
        <w:ind w:left="360" w:right="-234" w:hanging="360"/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We </w:t>
      </w:r>
      <w:r w:rsidRPr="006611D6">
        <w:rPr>
          <w:u w:val="single"/>
          <w:lang w:val="en-US"/>
        </w:rPr>
        <w:t>have saved</w:t>
      </w:r>
      <w:r w:rsidRPr="006611D6">
        <w:rPr>
          <w:lang w:val="en-US"/>
        </w:rPr>
        <w:t xml:space="preserve"> the sickly child.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servamus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b.  servavimus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servabimus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d  servant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The messenger is afraid </w:t>
      </w:r>
      <w:r w:rsidRPr="006611D6">
        <w:rPr>
          <w:u w:val="single"/>
          <w:lang w:val="en-US"/>
        </w:rPr>
        <w:t>to sail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navigant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b  navigare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navigabunt</w:t>
      </w:r>
      <w:r w:rsidRPr="006611D6">
        <w:rPr>
          <w:lang w:val="en-US"/>
        </w:rPr>
        <w:tab/>
        <w:t>d  naviga</w:t>
      </w:r>
    </w:p>
    <w:p w:rsidR="006611D6" w:rsidRPr="00040C48" w:rsidRDefault="006611D6" w:rsidP="006611D6">
      <w:pPr>
        <w:spacing w:after="0"/>
        <w:ind w:right="-234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Why </w:t>
      </w:r>
      <w:r w:rsidRPr="006611D6">
        <w:rPr>
          <w:u w:val="single"/>
          <w:lang w:val="en-US"/>
        </w:rPr>
        <w:t>did you</w:t>
      </w:r>
      <w:r w:rsidRPr="006611D6">
        <w:rPr>
          <w:lang w:val="en-US"/>
        </w:rPr>
        <w:t xml:space="preserve"> </w:t>
      </w:r>
      <w:r w:rsidRPr="006611D6">
        <w:rPr>
          <w:u w:val="single"/>
          <w:lang w:val="en-US"/>
        </w:rPr>
        <w:t>teach</w:t>
      </w:r>
      <w:r w:rsidRPr="006611D6">
        <w:rPr>
          <w:lang w:val="en-US"/>
        </w:rPr>
        <w:t xml:space="preserve"> the slave to read?</w:t>
      </w:r>
    </w:p>
    <w:p w:rsidR="006611D6" w:rsidRPr="00A36859" w:rsidRDefault="006611D6" w:rsidP="006611D6">
      <w:pPr>
        <w:pStyle w:val="ListParagraph"/>
        <w:spacing w:after="0"/>
        <w:ind w:right="-234"/>
      </w:pPr>
      <w:r w:rsidRPr="00A36859">
        <w:t>a  doces</w:t>
      </w:r>
      <w:r w:rsidRPr="00A36859">
        <w:tab/>
      </w:r>
      <w:r w:rsidRPr="00A36859">
        <w:tab/>
      </w:r>
      <w:r w:rsidRPr="00A36859">
        <w:tab/>
        <w:t>b  docebitis</w:t>
      </w:r>
      <w:r w:rsidRPr="00A36859">
        <w:tab/>
      </w:r>
      <w:r w:rsidRPr="00A36859">
        <w:tab/>
        <w:t>c  docuisiti</w:t>
      </w:r>
      <w:r w:rsidRPr="00A36859">
        <w:tab/>
      </w:r>
      <w:r w:rsidRPr="00A36859">
        <w:tab/>
        <w:t>d  docebis</w:t>
      </w:r>
    </w:p>
    <w:p w:rsidR="006611D6" w:rsidRPr="00A36859" w:rsidRDefault="006611D6" w:rsidP="006611D6">
      <w:pPr>
        <w:spacing w:after="0"/>
        <w:ind w:left="360" w:right="-234" w:hanging="360"/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The children </w:t>
      </w:r>
      <w:r w:rsidRPr="006611D6">
        <w:rPr>
          <w:u w:val="single"/>
          <w:lang w:val="en-US"/>
        </w:rPr>
        <w:t xml:space="preserve">were  </w:t>
      </w:r>
      <w:r w:rsidRPr="006611D6">
        <w:rPr>
          <w:lang w:val="en-US"/>
        </w:rPr>
        <w:t>here awhile ago.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sunt</w:t>
      </w:r>
      <w:r w:rsidRPr="006611D6">
        <w:rPr>
          <w:lang w:val="en-US"/>
        </w:rPr>
        <w:tab/>
      </w:r>
      <w:r w:rsidRPr="006611D6">
        <w:rPr>
          <w:lang w:val="en-US"/>
        </w:rPr>
        <w:tab/>
      </w:r>
      <w:r w:rsidRPr="006611D6">
        <w:rPr>
          <w:lang w:val="en-US"/>
        </w:rPr>
        <w:tab/>
        <w:t>b  erunt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erant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d  fuerunt</w:t>
      </w:r>
    </w:p>
    <w:p w:rsidR="006611D6" w:rsidRPr="006611D6" w:rsidRDefault="006611D6" w:rsidP="006611D6">
      <w:pPr>
        <w:spacing w:after="0"/>
        <w:ind w:right="-234"/>
        <w:rPr>
          <w:lang w:val="en-US"/>
        </w:rPr>
      </w:pPr>
    </w:p>
    <w:p w:rsidR="006611D6" w:rsidRPr="006611D6" w:rsidRDefault="009A6CA5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>
        <w:rPr>
          <w:lang w:val="en-US"/>
        </w:rPr>
        <w:t xml:space="preserve">The sword should </w:t>
      </w:r>
      <w:r w:rsidRPr="009A6CA5">
        <w:rPr>
          <w:u w:val="single"/>
          <w:lang w:val="en-US"/>
        </w:rPr>
        <w:t>be</w:t>
      </w:r>
      <w:r>
        <w:rPr>
          <w:lang w:val="en-US"/>
        </w:rPr>
        <w:t xml:space="preserve"> </w:t>
      </w:r>
      <w:r w:rsidRPr="009A6CA5">
        <w:rPr>
          <w:u w:val="single"/>
          <w:lang w:val="en-US"/>
        </w:rPr>
        <w:t>placed</w:t>
      </w:r>
      <w:r>
        <w:rPr>
          <w:lang w:val="en-US"/>
        </w:rPr>
        <w:t xml:space="preserve"> on the table.</w:t>
      </w:r>
    </w:p>
    <w:p w:rsidR="006611D6" w:rsidRPr="00A36859" w:rsidRDefault="006611D6" w:rsidP="006611D6">
      <w:pPr>
        <w:pStyle w:val="ListParagraph"/>
        <w:spacing w:after="0"/>
        <w:ind w:right="-234"/>
      </w:pPr>
      <w:r w:rsidRPr="00A36859">
        <w:t xml:space="preserve">a  </w:t>
      </w:r>
      <w:r w:rsidR="009A6CA5">
        <w:t>ponere</w:t>
      </w:r>
      <w:r w:rsidRPr="00A36859">
        <w:tab/>
      </w:r>
      <w:r w:rsidRPr="00A36859">
        <w:tab/>
      </w:r>
      <w:r w:rsidRPr="00A36859">
        <w:tab/>
        <w:t xml:space="preserve">b  </w:t>
      </w:r>
      <w:r w:rsidR="009A6CA5">
        <w:t>posui</w:t>
      </w:r>
      <w:r w:rsidR="009A6CA5">
        <w:tab/>
      </w:r>
      <w:r w:rsidRPr="00A36859">
        <w:t xml:space="preserve">c  </w:t>
      </w:r>
      <w:r w:rsidR="009A6CA5">
        <w:t>poni</w:t>
      </w:r>
      <w:r w:rsidRPr="00A36859">
        <w:tab/>
      </w:r>
      <w:r w:rsidRPr="00A36859">
        <w:tab/>
      </w:r>
      <w:r w:rsidR="009A6CA5">
        <w:tab/>
      </w:r>
      <w:r w:rsidRPr="00A36859">
        <w:t xml:space="preserve">d  </w:t>
      </w:r>
      <w:r w:rsidR="009A6CA5">
        <w:t>pone</w:t>
      </w:r>
    </w:p>
    <w:p w:rsidR="006611D6" w:rsidRPr="00A36859" w:rsidRDefault="006611D6" w:rsidP="006611D6">
      <w:pPr>
        <w:spacing w:after="0"/>
        <w:ind w:left="360" w:right="-234" w:hanging="360"/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>We soldiers are brave.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sunt</w:t>
      </w:r>
      <w:r w:rsidRPr="006611D6">
        <w:rPr>
          <w:lang w:val="en-US"/>
        </w:rPr>
        <w:tab/>
      </w:r>
      <w:r w:rsidRPr="006611D6">
        <w:rPr>
          <w:lang w:val="en-US"/>
        </w:rPr>
        <w:tab/>
      </w:r>
      <w:r w:rsidRPr="006611D6">
        <w:rPr>
          <w:lang w:val="en-US"/>
        </w:rPr>
        <w:tab/>
        <w:t>b  erant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sumus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d  estis</w:t>
      </w:r>
    </w:p>
    <w:p w:rsidR="006611D6" w:rsidRPr="006611D6" w:rsidRDefault="006611D6" w:rsidP="006611D6">
      <w:pPr>
        <w:spacing w:after="0"/>
        <w:ind w:right="-234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Multos socios </w:t>
      </w:r>
      <w:r w:rsidRPr="006611D6">
        <w:rPr>
          <w:u w:val="single"/>
          <w:lang w:val="en-US"/>
        </w:rPr>
        <w:t>habebitis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you have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b  you had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we had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d  you all will have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Agricolae, gratiam patriae </w:t>
      </w:r>
      <w:r w:rsidRPr="006611D6">
        <w:rPr>
          <w:u w:val="single"/>
          <w:lang w:val="en-US"/>
        </w:rPr>
        <w:t>meruistis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spacing w:after="0"/>
        <w:ind w:left="360" w:right="-234" w:firstLine="348"/>
        <w:rPr>
          <w:lang w:val="en-US"/>
        </w:rPr>
      </w:pPr>
      <w:r w:rsidRPr="006611D6">
        <w:rPr>
          <w:lang w:val="en-US"/>
        </w:rPr>
        <w:t>a  you all earned</w:t>
      </w:r>
      <w:r w:rsidRPr="006611D6">
        <w:rPr>
          <w:lang w:val="en-US"/>
        </w:rPr>
        <w:tab/>
        <w:t>b  you all earn</w:t>
      </w:r>
      <w:r w:rsidRPr="006611D6">
        <w:rPr>
          <w:lang w:val="en-US"/>
        </w:rPr>
        <w:tab/>
        <w:t>c  you all will earn</w:t>
      </w:r>
      <w:r w:rsidRPr="006611D6">
        <w:rPr>
          <w:lang w:val="en-US"/>
        </w:rPr>
        <w:tab/>
        <w:t>d  you all deserve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Copiam aquae clarae </w:t>
      </w:r>
      <w:r w:rsidRPr="006611D6">
        <w:rPr>
          <w:u w:val="single"/>
          <w:lang w:val="en-US"/>
        </w:rPr>
        <w:t>parant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spacing w:after="0"/>
        <w:ind w:left="360" w:right="-234" w:firstLine="348"/>
        <w:rPr>
          <w:lang w:val="en-US"/>
        </w:rPr>
      </w:pPr>
      <w:r>
        <w:rPr>
          <w:lang w:val="en-US"/>
        </w:rPr>
        <w:t>a  they prepared</w:t>
      </w:r>
      <w:r>
        <w:rPr>
          <w:lang w:val="en-US"/>
        </w:rPr>
        <w:tab/>
      </w:r>
      <w:r w:rsidRPr="006611D6">
        <w:rPr>
          <w:lang w:val="en-US"/>
        </w:rPr>
        <w:t>b  they prepare</w:t>
      </w:r>
      <w:r w:rsidRPr="006611D6">
        <w:rPr>
          <w:lang w:val="en-US"/>
        </w:rPr>
        <w:tab/>
        <w:t>c  they will prepare</w:t>
      </w:r>
      <w:r w:rsidRPr="006611D6">
        <w:rPr>
          <w:lang w:val="en-US"/>
        </w:rPr>
        <w:tab/>
        <w:t>d  they are preparing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Tuus servus gladiō </w:t>
      </w:r>
      <w:r w:rsidRPr="006611D6">
        <w:rPr>
          <w:u w:val="single"/>
          <w:lang w:val="en-US"/>
        </w:rPr>
        <w:t>pugnavit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lastRenderedPageBreak/>
        <w:t>a  does fight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b  has fought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will fight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d  did fighting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Multas linguas </w:t>
      </w:r>
      <w:r w:rsidRPr="006611D6">
        <w:rPr>
          <w:u w:val="single"/>
          <w:lang w:val="en-US"/>
        </w:rPr>
        <w:t>docebo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I shall teach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b  I have taught</w:t>
      </w:r>
      <w:r w:rsidRPr="006611D6">
        <w:rPr>
          <w:lang w:val="en-US"/>
        </w:rPr>
        <w:tab/>
        <w:t>c  I am teaching</w:t>
      </w:r>
      <w:r w:rsidRPr="006611D6">
        <w:rPr>
          <w:lang w:val="en-US"/>
        </w:rPr>
        <w:tab/>
        <w:t>d  I was teaching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Pugnis insulam </w:t>
      </w:r>
      <w:r w:rsidRPr="006611D6">
        <w:rPr>
          <w:u w:val="single"/>
          <w:lang w:val="en-US"/>
        </w:rPr>
        <w:t>occupavistis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spacing w:after="0"/>
        <w:ind w:left="360" w:right="-234" w:firstLine="348"/>
        <w:rPr>
          <w:lang w:val="en-US"/>
        </w:rPr>
      </w:pPr>
      <w:r w:rsidRPr="006611D6">
        <w:rPr>
          <w:lang w:val="en-US"/>
        </w:rPr>
        <w:t xml:space="preserve">a  you seize   </w:t>
      </w:r>
      <w:r w:rsidRPr="006611D6">
        <w:rPr>
          <w:lang w:val="en-US"/>
        </w:rPr>
        <w:tab/>
      </w:r>
      <w:r w:rsidRPr="006611D6">
        <w:rPr>
          <w:lang w:val="en-US"/>
        </w:rPr>
        <w:tab/>
        <w:t xml:space="preserve">b  You have seized   c  You will seize   </w:t>
      </w:r>
      <w:r w:rsidRPr="006611D6">
        <w:rPr>
          <w:lang w:val="en-US"/>
        </w:rPr>
        <w:tab/>
        <w:t>d  You are seizing.</w:t>
      </w:r>
    </w:p>
    <w:p w:rsidR="006611D6" w:rsidRPr="006611D6" w:rsidRDefault="006611D6" w:rsidP="006611D6">
      <w:pPr>
        <w:spacing w:after="0"/>
        <w:ind w:right="-234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Litteris magnam victoriam reginae </w:t>
      </w:r>
      <w:r w:rsidRPr="006611D6">
        <w:rPr>
          <w:u w:val="single"/>
          <w:lang w:val="en-US"/>
        </w:rPr>
        <w:t>nuntiavit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pStyle w:val="ListParagraph"/>
        <w:spacing w:after="0"/>
        <w:ind w:right="-234"/>
        <w:rPr>
          <w:lang w:val="en-US"/>
        </w:rPr>
      </w:pPr>
      <w:r w:rsidRPr="006611D6">
        <w:rPr>
          <w:lang w:val="en-US"/>
        </w:rPr>
        <w:t>a  they will announce</w:t>
      </w:r>
      <w:r w:rsidRPr="006611D6">
        <w:rPr>
          <w:lang w:val="en-US"/>
        </w:rPr>
        <w:tab/>
        <w:t xml:space="preserve">   b  he will announce      c  he announced   d he announces</w:t>
      </w:r>
    </w:p>
    <w:p w:rsidR="006611D6" w:rsidRPr="006611D6" w:rsidRDefault="006611D6" w:rsidP="006611D6">
      <w:pPr>
        <w:spacing w:after="0"/>
        <w:ind w:left="360" w:right="-234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234"/>
        <w:rPr>
          <w:lang w:val="en-US"/>
        </w:rPr>
      </w:pPr>
      <w:r w:rsidRPr="006611D6">
        <w:rPr>
          <w:lang w:val="en-US"/>
        </w:rPr>
        <w:t xml:space="preserve">Servo praedam non </w:t>
      </w:r>
      <w:r w:rsidRPr="006611D6">
        <w:rPr>
          <w:u w:val="single"/>
          <w:lang w:val="en-US"/>
        </w:rPr>
        <w:t>monstrabimus</w:t>
      </w:r>
      <w:r w:rsidRPr="006611D6">
        <w:rPr>
          <w:lang w:val="en-US"/>
        </w:rPr>
        <w:t>.</w:t>
      </w:r>
    </w:p>
    <w:p w:rsidR="006611D6" w:rsidRPr="006611D6" w:rsidRDefault="006611D6" w:rsidP="006611D6">
      <w:pPr>
        <w:pStyle w:val="ListParagraph"/>
        <w:spacing w:after="0"/>
        <w:ind w:right="-630"/>
        <w:rPr>
          <w:lang w:val="en-US"/>
        </w:rPr>
      </w:pPr>
      <w:r w:rsidRPr="006611D6">
        <w:rPr>
          <w:lang w:val="en-US"/>
        </w:rPr>
        <w:t>a  we do not show</w:t>
      </w:r>
      <w:r w:rsidRPr="006611D6">
        <w:rPr>
          <w:lang w:val="en-US"/>
        </w:rPr>
        <w:tab/>
        <w:t>b  we have not shown   c  we will not show       d  we were not showing</w:t>
      </w:r>
    </w:p>
    <w:p w:rsidR="006611D6" w:rsidRDefault="006611D6" w:rsidP="006611D6">
      <w:pPr>
        <w:spacing w:after="0"/>
        <w:ind w:left="360" w:right="-630" w:hanging="360"/>
        <w:rPr>
          <w:lang w:val="en-US"/>
        </w:rPr>
      </w:pPr>
    </w:p>
    <w:p w:rsidR="006611D6" w:rsidRPr="006611D6" w:rsidRDefault="006611D6" w:rsidP="006611D6">
      <w:pPr>
        <w:pStyle w:val="ListParagraph"/>
        <w:numPr>
          <w:ilvl w:val="0"/>
          <w:numId w:val="1"/>
        </w:numPr>
        <w:spacing w:after="0"/>
        <w:ind w:right="-630"/>
        <w:rPr>
          <w:lang w:val="en-US"/>
        </w:rPr>
      </w:pPr>
      <w:r w:rsidRPr="006611D6">
        <w:rPr>
          <w:lang w:val="en-US"/>
        </w:rPr>
        <w:t xml:space="preserve">Familia </w:t>
      </w:r>
      <w:r w:rsidRPr="006611D6">
        <w:rPr>
          <w:u w:val="single"/>
          <w:lang w:val="en-US"/>
        </w:rPr>
        <w:t>erat</w:t>
      </w:r>
      <w:r w:rsidRPr="006611D6">
        <w:rPr>
          <w:lang w:val="en-US"/>
        </w:rPr>
        <w:t xml:space="preserve"> magna.</w:t>
      </w:r>
    </w:p>
    <w:p w:rsidR="006611D6" w:rsidRPr="006611D6" w:rsidRDefault="006611D6" w:rsidP="006611D6">
      <w:pPr>
        <w:pStyle w:val="ListParagraph"/>
        <w:spacing w:after="0"/>
        <w:ind w:right="-630"/>
        <w:rPr>
          <w:lang w:val="en-US"/>
        </w:rPr>
      </w:pPr>
      <w:r w:rsidRPr="006611D6">
        <w:rPr>
          <w:lang w:val="en-US"/>
        </w:rPr>
        <w:t>a  is</w:t>
      </w:r>
      <w:r w:rsidRPr="006611D6">
        <w:rPr>
          <w:lang w:val="en-US"/>
        </w:rPr>
        <w:tab/>
      </w:r>
      <w:r w:rsidRPr="006611D6">
        <w:rPr>
          <w:lang w:val="en-US"/>
        </w:rPr>
        <w:tab/>
      </w:r>
      <w:r w:rsidRPr="006611D6">
        <w:rPr>
          <w:lang w:val="en-US"/>
        </w:rPr>
        <w:tab/>
        <w:t>b  will be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c  has been</w:t>
      </w:r>
      <w:r w:rsidRPr="006611D6">
        <w:rPr>
          <w:lang w:val="en-US"/>
        </w:rPr>
        <w:tab/>
      </w:r>
      <w:r w:rsidRPr="006611D6">
        <w:rPr>
          <w:lang w:val="en-US"/>
        </w:rPr>
        <w:tab/>
        <w:t>d  was</w:t>
      </w:r>
    </w:p>
    <w:p w:rsidR="006611D6" w:rsidRPr="006611D6" w:rsidRDefault="006611D6" w:rsidP="006611D6">
      <w:pPr>
        <w:spacing w:after="0"/>
        <w:ind w:right="-630"/>
        <w:rPr>
          <w:lang w:val="en-US"/>
        </w:rPr>
      </w:pPr>
    </w:p>
    <w:p w:rsidR="006611D6" w:rsidRDefault="006611D6" w:rsidP="006611D6">
      <w:pPr>
        <w:spacing w:after="0"/>
        <w:ind w:left="360" w:right="-630" w:hanging="360"/>
        <w:rPr>
          <w:b/>
          <w:lang w:val="en-US"/>
        </w:rPr>
      </w:pPr>
      <w:r>
        <w:rPr>
          <w:b/>
          <w:lang w:val="en-US"/>
        </w:rPr>
        <w:t>Syntax</w:t>
      </w:r>
    </w:p>
    <w:p w:rsidR="006611D6" w:rsidRDefault="006611D6" w:rsidP="006611D6">
      <w:pPr>
        <w:spacing w:after="0" w:line="240" w:lineRule="auto"/>
        <w:rPr>
          <w:lang w:val="en-US"/>
        </w:rPr>
      </w:pPr>
      <w:r w:rsidRPr="006611D6">
        <w:rPr>
          <w:u w:val="single"/>
          <w:lang w:val="en-US"/>
        </w:rPr>
        <w:t>multōs annōs</w:t>
      </w:r>
      <w:r w:rsidRPr="006611D6">
        <w:rPr>
          <w:lang w:val="en-US"/>
        </w:rPr>
        <w:t xml:space="preserve"> nūllam fāmam dē Ulixe </w:t>
      </w:r>
      <w:r w:rsidRPr="006611D6">
        <w:rPr>
          <w:u w:val="single"/>
          <w:lang w:val="en-US"/>
        </w:rPr>
        <w:t>Pēnelopē</w:t>
      </w:r>
      <w:r w:rsidRPr="006611D6">
        <w:rPr>
          <w:lang w:val="en-US"/>
        </w:rPr>
        <w:t xml:space="preserve"> accēperat.  interim multī ducēs rēgēsque, </w:t>
      </w:r>
    </w:p>
    <w:p w:rsidR="006611D6" w:rsidRDefault="006611D6" w:rsidP="006611D6">
      <w:pPr>
        <w:spacing w:after="0" w:line="240" w:lineRule="auto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</w:t>
      </w:r>
      <w:r>
        <w:rPr>
          <w:lang w:val="en-US"/>
        </w:rPr>
        <w:tab/>
      </w:r>
    </w:p>
    <w:p w:rsidR="006611D6" w:rsidRDefault="006611D6" w:rsidP="006611D6">
      <w:pPr>
        <w:spacing w:after="0" w:line="240" w:lineRule="auto"/>
        <w:rPr>
          <w:lang w:val="en-US"/>
        </w:rPr>
      </w:pPr>
      <w:r w:rsidRPr="006611D6">
        <w:rPr>
          <w:u w:val="single"/>
          <w:lang w:val="en-US"/>
        </w:rPr>
        <w:t>cupiditāte</w:t>
      </w:r>
      <w:r w:rsidRPr="006611D6">
        <w:rPr>
          <w:lang w:val="en-US"/>
        </w:rPr>
        <w:t xml:space="preserve"> rēgnī Ulixis </w:t>
      </w:r>
      <w:r w:rsidRPr="006611D6">
        <w:rPr>
          <w:u w:val="single"/>
          <w:lang w:val="en-US"/>
        </w:rPr>
        <w:t>adductī</w:t>
      </w:r>
      <w:r w:rsidRPr="006611D6">
        <w:rPr>
          <w:lang w:val="en-US"/>
        </w:rPr>
        <w:t xml:space="preserve">, convēnerant et </w:t>
      </w:r>
      <w:r w:rsidRPr="006611D6">
        <w:rPr>
          <w:u w:val="single"/>
          <w:lang w:val="en-US"/>
        </w:rPr>
        <w:t>rēgīnam</w:t>
      </w:r>
      <w:r w:rsidRPr="006611D6">
        <w:rPr>
          <w:lang w:val="en-US"/>
        </w:rPr>
        <w:t xml:space="preserve"> in mātrimonium petēbant.  cīvēs </w:t>
      </w:r>
    </w:p>
    <w:p w:rsidR="006611D6" w:rsidRDefault="006611D6" w:rsidP="006611D6">
      <w:pPr>
        <w:spacing w:after="0" w:line="240" w:lineRule="auto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5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6611D6" w:rsidRDefault="006611D6" w:rsidP="006611D6">
      <w:pPr>
        <w:spacing w:after="0" w:line="240" w:lineRule="auto"/>
        <w:rPr>
          <w:u w:val="single"/>
          <w:lang w:val="en-US"/>
        </w:rPr>
      </w:pPr>
      <w:r w:rsidRPr="006611D6">
        <w:rPr>
          <w:u w:val="single"/>
          <w:lang w:val="en-US"/>
        </w:rPr>
        <w:t>hostīs</w:t>
      </w:r>
      <w:r w:rsidRPr="006611D6">
        <w:rPr>
          <w:lang w:val="en-US"/>
        </w:rPr>
        <w:t xml:space="preserve"> ē finibus Ithacae sine </w:t>
      </w:r>
      <w:r w:rsidRPr="006611D6">
        <w:rPr>
          <w:u w:val="single"/>
          <w:lang w:val="en-US"/>
        </w:rPr>
        <w:t>auxiliō</w:t>
      </w:r>
      <w:r w:rsidRPr="006611D6">
        <w:rPr>
          <w:lang w:val="en-US"/>
        </w:rPr>
        <w:t xml:space="preserve"> redigere nōn poterant.  itaque Pēnelopē, </w:t>
      </w:r>
      <w:r w:rsidRPr="006611D6">
        <w:rPr>
          <w:u w:val="single"/>
          <w:lang w:val="en-US"/>
        </w:rPr>
        <w:t xml:space="preserve">capite </w:t>
      </w:r>
    </w:p>
    <w:p w:rsidR="006611D6" w:rsidRPr="006611D6" w:rsidRDefault="006611D6" w:rsidP="006611D6">
      <w:pPr>
        <w:spacing w:after="0" w:line="240" w:lineRule="auto"/>
        <w:rPr>
          <w:lang w:val="en-US"/>
        </w:rPr>
      </w:pPr>
      <w:r>
        <w:rPr>
          <w:lang w:val="en-US"/>
        </w:rPr>
        <w:t>6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7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</w:t>
      </w:r>
    </w:p>
    <w:p w:rsidR="006611D6" w:rsidRDefault="006611D6" w:rsidP="006611D6">
      <w:pPr>
        <w:spacing w:after="0" w:line="240" w:lineRule="auto"/>
        <w:rPr>
          <w:lang w:val="en-US"/>
        </w:rPr>
      </w:pPr>
      <w:r w:rsidRPr="006611D6">
        <w:rPr>
          <w:u w:val="single"/>
          <w:lang w:val="en-US"/>
        </w:rPr>
        <w:t>submissō</w:t>
      </w:r>
      <w:r w:rsidRPr="006611D6">
        <w:rPr>
          <w:lang w:val="en-US"/>
        </w:rPr>
        <w:t xml:space="preserve">, dīxit:  “ubi hanc vestem texere cōnfēcerō, nōn iam dubitābō in mātrimonium </w:t>
      </w:r>
    </w:p>
    <w:p w:rsidR="006611D6" w:rsidRDefault="006611D6" w:rsidP="006611D6">
      <w:pPr>
        <w:spacing w:after="0" w:line="240" w:lineRule="auto"/>
        <w:rPr>
          <w:lang w:val="en-US"/>
        </w:rPr>
      </w:pPr>
    </w:p>
    <w:p w:rsidR="006611D6" w:rsidRPr="006611D6" w:rsidRDefault="006611D6" w:rsidP="006611D6">
      <w:pPr>
        <w:spacing w:after="0" w:line="240" w:lineRule="auto"/>
        <w:rPr>
          <w:lang w:val="en-US"/>
        </w:rPr>
      </w:pPr>
      <w:r w:rsidRPr="006611D6">
        <w:rPr>
          <w:u w:val="single"/>
          <w:lang w:val="en-US"/>
        </w:rPr>
        <w:t>darī</w:t>
      </w:r>
      <w:r w:rsidRPr="006611D6">
        <w:rPr>
          <w:lang w:val="en-US"/>
        </w:rPr>
        <w:t>.”</w:t>
      </w:r>
    </w:p>
    <w:p w:rsidR="006611D6" w:rsidRDefault="006611D6" w:rsidP="006611D6">
      <w:pPr>
        <w:spacing w:after="0"/>
        <w:ind w:left="360" w:right="-630" w:hanging="360"/>
        <w:rPr>
          <w:lang w:val="en-US"/>
        </w:rPr>
      </w:pPr>
      <w:r>
        <w:rPr>
          <w:lang w:val="en-US"/>
        </w:rPr>
        <w:t>9</w:t>
      </w:r>
    </w:p>
    <w:p w:rsidR="006611D6" w:rsidRDefault="006611D6" w:rsidP="006611D6">
      <w:pPr>
        <w:spacing w:after="0"/>
        <w:ind w:left="360" w:right="-630" w:hanging="360"/>
        <w:rPr>
          <w:lang w:val="en-US"/>
        </w:rPr>
      </w:pPr>
    </w:p>
    <w:p w:rsidR="006611D6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 xml:space="preserve"> a.  time when</w:t>
      </w:r>
      <w:r>
        <w:rPr>
          <w:lang w:val="en-US"/>
        </w:rPr>
        <w:tab/>
        <w:t xml:space="preserve">  b.  duration      c.  time within     d.  direct object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Subject/Nominative    b.  DO       c.  Dative      d.  object of preposition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Abl        b.  Subj./Nom.</w:t>
      </w:r>
      <w:r>
        <w:rPr>
          <w:lang w:val="en-US"/>
        </w:rPr>
        <w:tab/>
        <w:t>c.  Dat.</w:t>
      </w:r>
      <w:r>
        <w:rPr>
          <w:lang w:val="en-US"/>
        </w:rPr>
        <w:tab/>
      </w:r>
      <w:r>
        <w:rPr>
          <w:lang w:val="en-US"/>
        </w:rPr>
        <w:tab/>
        <w:t>D.  DO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Abl.</w:t>
      </w:r>
      <w:r>
        <w:rPr>
          <w:lang w:val="en-US"/>
        </w:rPr>
        <w:tab/>
      </w:r>
      <w:r>
        <w:rPr>
          <w:lang w:val="en-US"/>
        </w:rPr>
        <w:tab/>
        <w:t>B.  DO</w:t>
      </w:r>
      <w:r>
        <w:rPr>
          <w:lang w:val="en-US"/>
        </w:rPr>
        <w:tab/>
      </w:r>
      <w:r>
        <w:rPr>
          <w:lang w:val="en-US"/>
        </w:rPr>
        <w:tab/>
        <w:t>c.  PPP</w:t>
      </w:r>
      <w:r>
        <w:rPr>
          <w:lang w:val="en-US"/>
        </w:rPr>
        <w:tab/>
      </w:r>
      <w:r>
        <w:rPr>
          <w:lang w:val="en-US"/>
        </w:rPr>
        <w:tab/>
        <w:t>d.  Dative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Subject/Nom.</w:t>
      </w:r>
      <w:r>
        <w:rPr>
          <w:lang w:val="en-US"/>
        </w:rPr>
        <w:tab/>
        <w:t>B.  DO</w:t>
      </w:r>
      <w:r>
        <w:rPr>
          <w:lang w:val="en-US"/>
        </w:rPr>
        <w:tab/>
      </w:r>
      <w:r>
        <w:rPr>
          <w:lang w:val="en-US"/>
        </w:rPr>
        <w:tab/>
        <w:t>c.  Object of Prep.</w:t>
      </w:r>
      <w:r>
        <w:rPr>
          <w:lang w:val="en-US"/>
        </w:rPr>
        <w:tab/>
      </w:r>
      <w:r>
        <w:rPr>
          <w:lang w:val="en-US"/>
        </w:rPr>
        <w:tab/>
        <w:t>D.  Abl.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Subject/Nom.</w:t>
      </w:r>
      <w:r>
        <w:rPr>
          <w:lang w:val="en-US"/>
        </w:rPr>
        <w:tab/>
        <w:t>B.  DO</w:t>
      </w:r>
      <w:r>
        <w:rPr>
          <w:lang w:val="en-US"/>
        </w:rPr>
        <w:tab/>
      </w:r>
      <w:r>
        <w:rPr>
          <w:lang w:val="en-US"/>
        </w:rPr>
        <w:tab/>
        <w:t>c.  Dat.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D.  Abl.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Means</w:t>
      </w:r>
      <w:r>
        <w:rPr>
          <w:lang w:val="en-US"/>
        </w:rPr>
        <w:tab/>
      </w:r>
      <w:r>
        <w:rPr>
          <w:lang w:val="en-US"/>
        </w:rPr>
        <w:tab/>
        <w:t>b.  manner</w:t>
      </w:r>
      <w:r>
        <w:rPr>
          <w:lang w:val="en-US"/>
        </w:rPr>
        <w:tab/>
      </w:r>
      <w:r>
        <w:rPr>
          <w:lang w:val="en-US"/>
        </w:rPr>
        <w:tab/>
        <w:t>c.  time when</w:t>
      </w:r>
      <w:r>
        <w:rPr>
          <w:lang w:val="en-US"/>
        </w:rPr>
        <w:tab/>
      </w:r>
      <w:r>
        <w:rPr>
          <w:lang w:val="en-US"/>
        </w:rPr>
        <w:tab/>
        <w:t>d.  obj. of prep.</w:t>
      </w:r>
    </w:p>
    <w:p w:rsid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A.  time when</w:t>
      </w:r>
      <w:r>
        <w:rPr>
          <w:lang w:val="en-US"/>
        </w:rPr>
        <w:tab/>
      </w:r>
      <w:r>
        <w:rPr>
          <w:lang w:val="en-US"/>
        </w:rPr>
        <w:tab/>
        <w:t>b.  means</w:t>
      </w:r>
      <w:r>
        <w:rPr>
          <w:lang w:val="en-US"/>
        </w:rPr>
        <w:tab/>
      </w:r>
      <w:r>
        <w:rPr>
          <w:lang w:val="en-US"/>
        </w:rPr>
        <w:tab/>
        <w:t>c.  ablative absolute</w:t>
      </w:r>
      <w:r>
        <w:rPr>
          <w:lang w:val="en-US"/>
        </w:rPr>
        <w:tab/>
        <w:t>d.  dative</w:t>
      </w:r>
    </w:p>
    <w:p w:rsidR="009A6CA5" w:rsidRPr="009A6CA5" w:rsidRDefault="009A6CA5" w:rsidP="009A6CA5">
      <w:pPr>
        <w:pStyle w:val="ListParagraph"/>
        <w:numPr>
          <w:ilvl w:val="0"/>
          <w:numId w:val="2"/>
        </w:numPr>
        <w:spacing w:after="0"/>
        <w:ind w:right="-630"/>
        <w:rPr>
          <w:lang w:val="en-US"/>
        </w:rPr>
      </w:pPr>
      <w:r>
        <w:rPr>
          <w:lang w:val="en-US"/>
        </w:rPr>
        <w:t>A  future</w:t>
      </w:r>
      <w:r>
        <w:rPr>
          <w:lang w:val="en-US"/>
        </w:rPr>
        <w:tab/>
      </w:r>
      <w:r>
        <w:rPr>
          <w:lang w:val="en-US"/>
        </w:rPr>
        <w:tab/>
        <w:t>b.  active infinitive</w:t>
      </w:r>
      <w:r>
        <w:rPr>
          <w:lang w:val="en-US"/>
        </w:rPr>
        <w:tab/>
        <w:t>c.  perfect</w:t>
      </w:r>
      <w:r>
        <w:rPr>
          <w:lang w:val="en-US"/>
        </w:rPr>
        <w:tab/>
      </w:r>
      <w:r>
        <w:rPr>
          <w:lang w:val="en-US"/>
        </w:rPr>
        <w:tab/>
        <w:t xml:space="preserve">d.  passive </w:t>
      </w:r>
      <w:r w:rsidR="00AB5DE7">
        <w:rPr>
          <w:lang w:val="en-US"/>
        </w:rPr>
        <w:t>in</w:t>
      </w:r>
      <w:r>
        <w:rPr>
          <w:lang w:val="en-US"/>
        </w:rPr>
        <w:t>finitive</w:t>
      </w:r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lastRenderedPageBreak/>
        <w:t>Culture: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Baths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House:  rooms, art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Clothing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Places in Rome:  Colosseum, Circus Maximus, forum, Pantheon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Slavery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Kings &amp; legends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Gods &amp; goddesses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Aeneas</w:t>
      </w:r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Example questions:</w:t>
      </w: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Who was Dido?</w:t>
      </w:r>
    </w:p>
    <w:p w:rsidR="00AB5DE7" w:rsidRDefault="00AB5DE7" w:rsidP="00AB5DE7">
      <w:pPr>
        <w:pStyle w:val="ListParagraph"/>
        <w:numPr>
          <w:ilvl w:val="0"/>
          <w:numId w:val="3"/>
        </w:numPr>
        <w:spacing w:after="0"/>
        <w:ind w:right="-630"/>
        <w:rPr>
          <w:lang w:val="en-US"/>
        </w:rPr>
      </w:pPr>
      <w:r>
        <w:rPr>
          <w:lang w:val="en-US"/>
        </w:rPr>
        <w:t>Odysseus’ wife</w:t>
      </w:r>
    </w:p>
    <w:p w:rsidR="00AB5DE7" w:rsidRDefault="00AB5DE7" w:rsidP="00AB5DE7">
      <w:pPr>
        <w:pStyle w:val="ListParagraph"/>
        <w:numPr>
          <w:ilvl w:val="0"/>
          <w:numId w:val="3"/>
        </w:numPr>
        <w:spacing w:after="0"/>
        <w:ind w:right="-630"/>
        <w:rPr>
          <w:lang w:val="en-US"/>
        </w:rPr>
      </w:pPr>
      <w:r>
        <w:rPr>
          <w:lang w:val="en-US"/>
        </w:rPr>
        <w:t>Goddess of fertility</w:t>
      </w:r>
    </w:p>
    <w:p w:rsidR="00AB5DE7" w:rsidRDefault="00AB5DE7" w:rsidP="00AB5DE7">
      <w:pPr>
        <w:pStyle w:val="ListParagraph"/>
        <w:numPr>
          <w:ilvl w:val="0"/>
          <w:numId w:val="3"/>
        </w:numPr>
        <w:spacing w:after="0"/>
        <w:ind w:right="-630"/>
        <w:rPr>
          <w:lang w:val="en-US"/>
        </w:rPr>
      </w:pPr>
      <w:r>
        <w:rPr>
          <w:lang w:val="en-US"/>
        </w:rPr>
        <w:t>Queen of Carthage</w:t>
      </w:r>
    </w:p>
    <w:p w:rsidR="00AB5DE7" w:rsidRDefault="00AB5DE7" w:rsidP="00AB5DE7">
      <w:pPr>
        <w:pStyle w:val="ListParagraph"/>
        <w:numPr>
          <w:ilvl w:val="0"/>
          <w:numId w:val="3"/>
        </w:numPr>
        <w:spacing w:after="0"/>
        <w:ind w:right="-630"/>
        <w:rPr>
          <w:lang w:val="en-US"/>
        </w:rPr>
      </w:pPr>
      <w:r>
        <w:rPr>
          <w:lang w:val="en-US"/>
        </w:rPr>
        <w:t>Emperor of Rome</w:t>
      </w:r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Which was not a Roman food?</w:t>
      </w:r>
    </w:p>
    <w:p w:rsidR="00AB5DE7" w:rsidRDefault="00AB5DE7" w:rsidP="00AB5DE7">
      <w:pPr>
        <w:pStyle w:val="ListParagraph"/>
        <w:numPr>
          <w:ilvl w:val="0"/>
          <w:numId w:val="4"/>
        </w:numPr>
        <w:spacing w:after="0"/>
        <w:ind w:right="-630"/>
        <w:rPr>
          <w:lang w:val="en-US"/>
        </w:rPr>
      </w:pPr>
      <w:r>
        <w:rPr>
          <w:lang w:val="en-US"/>
        </w:rPr>
        <w:t xml:space="preserve"> bread</w:t>
      </w:r>
    </w:p>
    <w:p w:rsidR="00AB5DE7" w:rsidRDefault="00AB5DE7" w:rsidP="00AB5DE7">
      <w:pPr>
        <w:pStyle w:val="ListParagraph"/>
        <w:numPr>
          <w:ilvl w:val="0"/>
          <w:numId w:val="4"/>
        </w:numPr>
        <w:spacing w:after="0"/>
        <w:ind w:right="-630"/>
        <w:rPr>
          <w:lang w:val="en-US"/>
        </w:rPr>
      </w:pPr>
      <w:r>
        <w:rPr>
          <w:lang w:val="en-US"/>
        </w:rPr>
        <w:t>wine</w:t>
      </w:r>
    </w:p>
    <w:p w:rsidR="00AB5DE7" w:rsidRDefault="00AB5DE7" w:rsidP="00AB5DE7">
      <w:pPr>
        <w:pStyle w:val="ListParagraph"/>
        <w:numPr>
          <w:ilvl w:val="0"/>
          <w:numId w:val="4"/>
        </w:numPr>
        <w:spacing w:after="0"/>
        <w:ind w:right="-630"/>
        <w:rPr>
          <w:lang w:val="en-US"/>
        </w:rPr>
      </w:pPr>
      <w:r>
        <w:rPr>
          <w:lang w:val="en-US"/>
        </w:rPr>
        <w:t>pasta</w:t>
      </w:r>
    </w:p>
    <w:p w:rsidR="00AB5DE7" w:rsidRDefault="00AB5DE7" w:rsidP="00AB5DE7">
      <w:pPr>
        <w:pStyle w:val="ListParagraph"/>
        <w:numPr>
          <w:ilvl w:val="0"/>
          <w:numId w:val="4"/>
        </w:numPr>
        <w:spacing w:after="0"/>
        <w:ind w:right="-630"/>
        <w:rPr>
          <w:lang w:val="en-US"/>
        </w:rPr>
      </w:pPr>
      <w:r>
        <w:rPr>
          <w:i/>
          <w:lang w:val="en-US"/>
        </w:rPr>
        <w:t>garum</w:t>
      </w:r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Default="00AB5DE7" w:rsidP="00AB5DE7">
      <w:pPr>
        <w:spacing w:after="0"/>
        <w:ind w:right="-630"/>
        <w:rPr>
          <w:lang w:val="en-US"/>
        </w:rPr>
      </w:pPr>
      <w:r>
        <w:rPr>
          <w:lang w:val="en-US"/>
        </w:rPr>
        <w:t>What was the main criterion for wearing a toga?</w:t>
      </w:r>
    </w:p>
    <w:p w:rsidR="00AB5DE7" w:rsidRDefault="00AB5DE7" w:rsidP="00AB5DE7">
      <w:pPr>
        <w:pStyle w:val="ListParagraph"/>
        <w:numPr>
          <w:ilvl w:val="0"/>
          <w:numId w:val="7"/>
        </w:numPr>
        <w:spacing w:after="0"/>
        <w:ind w:right="-630"/>
        <w:rPr>
          <w:lang w:val="en-US"/>
        </w:rPr>
      </w:pPr>
      <w:r>
        <w:rPr>
          <w:lang w:val="en-US"/>
        </w:rPr>
        <w:t xml:space="preserve"> be a senator</w:t>
      </w:r>
    </w:p>
    <w:p w:rsidR="00AB5DE7" w:rsidRDefault="00AB5DE7" w:rsidP="00AB5DE7">
      <w:pPr>
        <w:pStyle w:val="ListParagraph"/>
        <w:numPr>
          <w:ilvl w:val="0"/>
          <w:numId w:val="7"/>
        </w:numPr>
        <w:spacing w:after="0"/>
        <w:ind w:right="-630"/>
        <w:rPr>
          <w:lang w:val="en-US"/>
        </w:rPr>
      </w:pPr>
      <w:r>
        <w:rPr>
          <w:lang w:val="en-US"/>
        </w:rPr>
        <w:t>be a citizen</w:t>
      </w:r>
    </w:p>
    <w:p w:rsidR="00AB5DE7" w:rsidRDefault="00AB5DE7" w:rsidP="00AB5DE7">
      <w:pPr>
        <w:pStyle w:val="ListParagraph"/>
        <w:numPr>
          <w:ilvl w:val="0"/>
          <w:numId w:val="7"/>
        </w:numPr>
        <w:spacing w:after="0"/>
        <w:ind w:right="-630"/>
        <w:rPr>
          <w:lang w:val="en-US"/>
        </w:rPr>
      </w:pPr>
      <w:r>
        <w:rPr>
          <w:lang w:val="en-US"/>
        </w:rPr>
        <w:t>be an adult</w:t>
      </w:r>
    </w:p>
    <w:p w:rsidR="00AB5DE7" w:rsidRPr="00AB5DE7" w:rsidRDefault="00AB5DE7" w:rsidP="00AB5DE7">
      <w:pPr>
        <w:pStyle w:val="ListParagraph"/>
        <w:numPr>
          <w:ilvl w:val="0"/>
          <w:numId w:val="7"/>
        </w:numPr>
        <w:spacing w:after="0"/>
        <w:ind w:right="-630"/>
        <w:rPr>
          <w:lang w:val="en-US"/>
        </w:rPr>
      </w:pPr>
      <w:r>
        <w:rPr>
          <w:lang w:val="en-US"/>
        </w:rPr>
        <w:t>be a priest</w:t>
      </w:r>
      <w:bookmarkStart w:id="0" w:name="_GoBack"/>
      <w:bookmarkEnd w:id="0"/>
    </w:p>
    <w:p w:rsidR="00AB5DE7" w:rsidRDefault="00AB5DE7" w:rsidP="00AB5DE7">
      <w:pPr>
        <w:spacing w:after="0"/>
        <w:ind w:right="-630"/>
        <w:rPr>
          <w:lang w:val="en-US"/>
        </w:rPr>
      </w:pPr>
    </w:p>
    <w:p w:rsidR="00AB5DE7" w:rsidRPr="00AB5DE7" w:rsidRDefault="00AB5DE7" w:rsidP="00AB5DE7">
      <w:pPr>
        <w:spacing w:after="0"/>
        <w:ind w:right="-630"/>
        <w:rPr>
          <w:lang w:val="en-US"/>
        </w:rPr>
      </w:pPr>
    </w:p>
    <w:sectPr w:rsidR="00AB5DE7" w:rsidRPr="00AB5DE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F4CAD"/>
    <w:multiLevelType w:val="hybridMultilevel"/>
    <w:tmpl w:val="5A388684"/>
    <w:lvl w:ilvl="0" w:tplc="F8AA366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874A25"/>
    <w:multiLevelType w:val="hybridMultilevel"/>
    <w:tmpl w:val="35288D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5E1D"/>
    <w:multiLevelType w:val="hybridMultilevel"/>
    <w:tmpl w:val="BD6ED520"/>
    <w:lvl w:ilvl="0" w:tplc="5CB28D50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82F4560"/>
    <w:multiLevelType w:val="hybridMultilevel"/>
    <w:tmpl w:val="69705F78"/>
    <w:lvl w:ilvl="0" w:tplc="25F21524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63A3B4B"/>
    <w:multiLevelType w:val="hybridMultilevel"/>
    <w:tmpl w:val="31C81630"/>
    <w:lvl w:ilvl="0" w:tplc="AEE0542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B2B4FD6"/>
    <w:multiLevelType w:val="hybridMultilevel"/>
    <w:tmpl w:val="F2A8B85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E02A1"/>
    <w:multiLevelType w:val="hybridMultilevel"/>
    <w:tmpl w:val="58565D2A"/>
    <w:lvl w:ilvl="0" w:tplc="011001DA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D6"/>
    <w:rsid w:val="005527E0"/>
    <w:rsid w:val="00581A7A"/>
    <w:rsid w:val="006611D6"/>
    <w:rsid w:val="006D394F"/>
    <w:rsid w:val="00906B72"/>
    <w:rsid w:val="009A6CA5"/>
    <w:rsid w:val="00AB5DE7"/>
    <w:rsid w:val="00C43E69"/>
    <w:rsid w:val="00E5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1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11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536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youngch</cp:lastModifiedBy>
  <cp:revision>3</cp:revision>
  <cp:lastPrinted>2012-06-12T19:09:00Z</cp:lastPrinted>
  <dcterms:created xsi:type="dcterms:W3CDTF">2012-06-11T14:38:00Z</dcterms:created>
  <dcterms:modified xsi:type="dcterms:W3CDTF">2012-06-12T19:09:00Z</dcterms:modified>
</cp:coreProperties>
</file>